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0C" w:rsidRPr="008E4ABB" w:rsidRDefault="000E350C" w:rsidP="000E350C">
      <w:pPr>
        <w:pStyle w:val="table10"/>
        <w:tabs>
          <w:tab w:val="left" w:pos="-3240"/>
          <w:tab w:val="left" w:pos="3331"/>
          <w:tab w:val="left" w:pos="5151"/>
        </w:tabs>
        <w:spacing w:after="0" w:afterAutospacing="0"/>
        <w:ind w:right="454"/>
        <w:rPr>
          <w:b/>
          <w:i/>
          <w:sz w:val="28"/>
          <w:szCs w:val="28"/>
        </w:rPr>
      </w:pPr>
      <w:r w:rsidRPr="008E4ABB">
        <w:rPr>
          <w:b/>
          <w:i/>
          <w:sz w:val="28"/>
          <w:szCs w:val="28"/>
        </w:rPr>
        <w:t>Монографии</w:t>
      </w:r>
    </w:p>
    <w:p w:rsidR="000E350C" w:rsidRPr="008E4ABB" w:rsidRDefault="000E350C" w:rsidP="000E350C">
      <w:pPr>
        <w:numPr>
          <w:ilvl w:val="0"/>
          <w:numId w:val="1"/>
        </w:numPr>
        <w:tabs>
          <w:tab w:val="clear" w:pos="2562"/>
          <w:tab w:val="left" w:pos="1080"/>
        </w:tabs>
        <w:spacing w:after="0" w:line="240" w:lineRule="auto"/>
        <w:ind w:left="170" w:right="454" w:firstLine="720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Загревский, В.И. Математические модели синтеза движений биомеханических систем / В.И. Загревский, О.И. Загревский. –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Saarbrucken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Germany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LAP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LAMBERT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Academic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Publishing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GmbH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&amp;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KG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2012. – 168 с. </w:t>
      </w:r>
    </w:p>
    <w:p w:rsidR="000E350C" w:rsidRPr="008E4ABB" w:rsidRDefault="000E350C" w:rsidP="000E350C">
      <w:pPr>
        <w:spacing w:after="0" w:line="240" w:lineRule="auto"/>
        <w:ind w:left="170" w:right="454" w:firstLine="15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Научные статьи.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исследований;</w:t>
      </w:r>
    </w:p>
    <w:p w:rsidR="000E350C" w:rsidRPr="008E4ABB" w:rsidRDefault="000E350C" w:rsidP="000E350C">
      <w:pPr>
        <w:tabs>
          <w:tab w:val="left" w:pos="1080"/>
        </w:tabs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Ю.В.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Сравнительный биомеханический анализ кинематических показателей техники рывка в тяжелой атлетике // Ю.В.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Д.А.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В.И. Загревский // Мир спорта. – </w:t>
      </w:r>
      <w:proofErr w:type="gram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2012,  №</w:t>
      </w:r>
      <w:proofErr w:type="gram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1. – С. 47-52. [6]</w:t>
      </w:r>
    </w:p>
    <w:p w:rsidR="000E350C" w:rsidRPr="008E4ABB" w:rsidRDefault="000E350C" w:rsidP="000E350C">
      <w:pPr>
        <w:tabs>
          <w:tab w:val="left" w:pos="1080"/>
        </w:tabs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2. Масловский, Е.А.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Новые подходы к совершенствованию методики обучения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ритмо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-скоростной структуре барьерного бега на </w:t>
      </w:r>
      <w:smartTag w:uri="urn:schemas-microsoft-com:office:smarttags" w:element="metricconverter">
        <w:smartTagPr>
          <w:attr w:name="ProductID" w:val="100 метров"/>
        </w:smartTagPr>
        <w:r w:rsidRPr="008E4ABB">
          <w:rPr>
            <w:rFonts w:ascii="Times New Roman" w:eastAsia="Calibri" w:hAnsi="Times New Roman" w:cs="Times New Roman"/>
            <w:snapToGrid w:val="0"/>
            <w:sz w:val="28"/>
            <w:szCs w:val="28"/>
          </w:rPr>
          <w:t>100 метров</w:t>
        </w:r>
      </w:smartTag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//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Е.А.Масловский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В.И. Загревский,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Кааиб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Имад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Р.М. // Мир спорта. – </w:t>
      </w:r>
      <w:proofErr w:type="gram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2012,  №</w:t>
      </w:r>
      <w:proofErr w:type="gram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1. – С. 10-19.[10]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noProof/>
          <w:sz w:val="28"/>
          <w:szCs w:val="28"/>
        </w:rPr>
        <w:t>3. Шутов, В.В. Физическая культура в сельской школе: опыт, проблемы,тенденции / В.В. Шутов, А.М. Азаренок //</w:t>
      </w:r>
      <w:r w:rsidRPr="008E4A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Фізічная культура і здароýе, серыя “У дапамогу педагогу”.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- 2012, №3 (68). – С.58-60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4.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Азаренок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А.М. Организация учебного процесса по предмету «Физическая культура и здоровье» в малочисленной школе </w:t>
      </w:r>
      <w:r w:rsidRPr="008E4ABB">
        <w:rPr>
          <w:rFonts w:ascii="Times New Roman" w:eastAsia="Calibri" w:hAnsi="Times New Roman" w:cs="Times New Roman"/>
          <w:noProof/>
          <w:sz w:val="28"/>
          <w:szCs w:val="28"/>
        </w:rPr>
        <w:t>/ А.М. Азаренок //Весник Могилевского государственного университета им. А.А. Кулешова.- 2012, №2 (40). – С.89-97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[9]</w:t>
      </w:r>
    </w:p>
    <w:p w:rsidR="000E350C" w:rsidRDefault="000E350C" w:rsidP="000E350C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</w:p>
    <w:p w:rsidR="000E350C" w:rsidRPr="008E4ABB" w:rsidRDefault="000E350C" w:rsidP="000E350C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в зарубежных периодических изданиях, признаваемых ВАК РБ научными изданиями для опубликования результатов диссертационных исследований;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1. Загревский, В.И. Влияние управляющих движений в суставах спортсмена на технику гимнастического упражнения «перелет Ткачева» на перекладине / В.И. Загревский, В.Г. </w:t>
      </w:r>
      <w:proofErr w:type="spellStart"/>
      <w:r w:rsidRPr="008E4ABB">
        <w:rPr>
          <w:sz w:val="28"/>
          <w:szCs w:val="28"/>
        </w:rPr>
        <w:t>Шилько</w:t>
      </w:r>
      <w:proofErr w:type="spellEnd"/>
      <w:r w:rsidRPr="008E4ABB">
        <w:rPr>
          <w:sz w:val="28"/>
          <w:szCs w:val="28"/>
        </w:rPr>
        <w:t xml:space="preserve">, В.О. Загревский, И.Л. </w:t>
      </w:r>
      <w:proofErr w:type="spellStart"/>
      <w:r w:rsidRPr="008E4ABB">
        <w:rPr>
          <w:sz w:val="28"/>
          <w:szCs w:val="28"/>
        </w:rPr>
        <w:t>Лукашкова</w:t>
      </w:r>
      <w:proofErr w:type="spellEnd"/>
      <w:r w:rsidRPr="008E4ABB">
        <w:rPr>
          <w:sz w:val="28"/>
          <w:szCs w:val="28"/>
        </w:rPr>
        <w:t xml:space="preserve"> // Вестник Томского государственного университета. – 2012. – № 361. С. 135 – 139.  [5]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bCs/>
          <w:iCs/>
          <w:sz w:val="28"/>
          <w:szCs w:val="28"/>
        </w:rPr>
        <w:t>2. Загревский, В.И. С</w:t>
      </w:r>
      <w:r w:rsidRPr="008E4ABB">
        <w:rPr>
          <w:sz w:val="28"/>
          <w:szCs w:val="28"/>
        </w:rPr>
        <w:t xml:space="preserve">интез оптимальной техники спортивных упражнений в вычислительном эксперименте на ЭВМ / В.И. Загревский, О.И.  </w:t>
      </w:r>
      <w:r w:rsidRPr="008E4ABB">
        <w:rPr>
          <w:bCs/>
          <w:iCs/>
          <w:sz w:val="28"/>
          <w:szCs w:val="28"/>
        </w:rPr>
        <w:t xml:space="preserve">Загревский, Е.А. Масловский // </w:t>
      </w:r>
      <w:r w:rsidRPr="008E4ABB">
        <w:rPr>
          <w:rFonts w:eastAsia="BookAntiqua,Bold"/>
          <w:bCs/>
          <w:sz w:val="28"/>
          <w:szCs w:val="28"/>
        </w:rPr>
        <w:t xml:space="preserve">ВІСНИК </w:t>
      </w:r>
      <w:proofErr w:type="spellStart"/>
      <w:r w:rsidRPr="008E4ABB">
        <w:rPr>
          <w:rFonts w:eastAsia="BookAntiqua,Bold"/>
          <w:bCs/>
          <w:sz w:val="28"/>
          <w:szCs w:val="28"/>
        </w:rPr>
        <w:t>Чернігівського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bCs/>
          <w:sz w:val="28"/>
          <w:szCs w:val="28"/>
        </w:rPr>
        <w:t>національного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bCs/>
          <w:sz w:val="28"/>
          <w:szCs w:val="28"/>
        </w:rPr>
        <w:t>педагогічного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bCs/>
          <w:sz w:val="28"/>
          <w:szCs w:val="28"/>
        </w:rPr>
        <w:t>університету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bCs/>
          <w:sz w:val="28"/>
          <w:szCs w:val="28"/>
        </w:rPr>
        <w:t>імені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bCs/>
          <w:sz w:val="28"/>
          <w:szCs w:val="28"/>
        </w:rPr>
        <w:t>Т.Г.Шевченка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/ </w:t>
      </w:r>
      <w:proofErr w:type="spellStart"/>
      <w:r w:rsidRPr="008E4ABB">
        <w:rPr>
          <w:rFonts w:eastAsia="BookAntiqua,Bold"/>
          <w:bCs/>
          <w:sz w:val="28"/>
          <w:szCs w:val="28"/>
        </w:rPr>
        <w:t>Випуск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102, Том ІІ </w:t>
      </w:r>
      <w:proofErr w:type="spellStart"/>
      <w:r w:rsidRPr="008E4ABB">
        <w:rPr>
          <w:rFonts w:eastAsia="BookAntiqua,Bold"/>
          <w:bCs/>
          <w:sz w:val="28"/>
          <w:szCs w:val="28"/>
        </w:rPr>
        <w:t>Серія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: </w:t>
      </w:r>
      <w:proofErr w:type="spellStart"/>
      <w:r w:rsidRPr="008E4ABB">
        <w:rPr>
          <w:rFonts w:eastAsia="BookAntiqua,Bold"/>
          <w:bCs/>
          <w:sz w:val="28"/>
          <w:szCs w:val="28"/>
        </w:rPr>
        <w:t>педагогічні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науки. </w:t>
      </w:r>
      <w:proofErr w:type="spellStart"/>
      <w:r w:rsidRPr="008E4ABB">
        <w:rPr>
          <w:rFonts w:eastAsia="BookAntiqua,Bold"/>
          <w:bCs/>
          <w:sz w:val="28"/>
          <w:szCs w:val="28"/>
        </w:rPr>
        <w:t>Фізичне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bCs/>
          <w:sz w:val="28"/>
          <w:szCs w:val="28"/>
        </w:rPr>
        <w:t>виховання</w:t>
      </w:r>
      <w:proofErr w:type="spellEnd"/>
      <w:r w:rsidRPr="008E4ABB">
        <w:rPr>
          <w:rFonts w:eastAsia="BookAntiqua,Bold"/>
          <w:bCs/>
          <w:sz w:val="28"/>
          <w:szCs w:val="28"/>
        </w:rPr>
        <w:t xml:space="preserve"> та спорт</w:t>
      </w:r>
      <w:r w:rsidRPr="008E4ABB">
        <w:rPr>
          <w:rFonts w:eastAsia="BookAntiqua,Bold"/>
          <w:b/>
          <w:bCs/>
          <w:sz w:val="28"/>
          <w:szCs w:val="28"/>
        </w:rPr>
        <w:t>;</w:t>
      </w:r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</w:t>
      </w:r>
      <w:r w:rsidRPr="008E4ABB">
        <w:rPr>
          <w:bCs/>
          <w:iCs/>
          <w:sz w:val="28"/>
          <w:szCs w:val="28"/>
        </w:rPr>
        <w:t>М.О. Носко</w:t>
      </w:r>
      <w:r w:rsidRPr="008E4ABB">
        <w:rPr>
          <w:sz w:val="28"/>
          <w:szCs w:val="28"/>
        </w:rPr>
        <w:t xml:space="preserve"> (</w:t>
      </w:r>
      <w:proofErr w:type="spellStart"/>
      <w:proofErr w:type="gramStart"/>
      <w:r w:rsidRPr="008E4ABB">
        <w:rPr>
          <w:rFonts w:eastAsia="BookAntiqua,Bold"/>
          <w:bCs/>
          <w:sz w:val="28"/>
          <w:szCs w:val="28"/>
        </w:rPr>
        <w:t>г</w:t>
      </w:r>
      <w:r w:rsidRPr="008E4ABB">
        <w:rPr>
          <w:rFonts w:eastAsia="BookAntiqua,Bold"/>
          <w:bCs/>
          <w:iCs/>
          <w:sz w:val="28"/>
          <w:szCs w:val="28"/>
        </w:rPr>
        <w:t>оловний</w:t>
      </w:r>
      <w:proofErr w:type="spellEnd"/>
      <w:r w:rsidRPr="008E4ABB">
        <w:rPr>
          <w:sz w:val="28"/>
          <w:szCs w:val="28"/>
        </w:rPr>
        <w:t xml:space="preserve"> .</w:t>
      </w:r>
      <w:proofErr w:type="gramEnd"/>
      <w:r w:rsidRPr="008E4ABB">
        <w:rPr>
          <w:sz w:val="28"/>
          <w:szCs w:val="28"/>
        </w:rPr>
        <w:t xml:space="preserve"> ред.) [и др.]. – </w:t>
      </w:r>
      <w:proofErr w:type="spellStart"/>
      <w:r w:rsidRPr="008E4ABB">
        <w:rPr>
          <w:rFonts w:eastAsia="BookAntiqua,Bold"/>
          <w:bCs/>
          <w:sz w:val="28"/>
          <w:szCs w:val="28"/>
        </w:rPr>
        <w:t>Чернігів</w:t>
      </w:r>
      <w:proofErr w:type="spellEnd"/>
      <w:r w:rsidRPr="008E4ABB">
        <w:rPr>
          <w:sz w:val="28"/>
          <w:szCs w:val="28"/>
        </w:rPr>
        <w:t xml:space="preserve">: </w:t>
      </w:r>
      <w:proofErr w:type="spellStart"/>
      <w:r w:rsidRPr="008E4ABB">
        <w:rPr>
          <w:sz w:val="28"/>
          <w:szCs w:val="28"/>
        </w:rPr>
        <w:t>Чернігівського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національного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педагогічного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університету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імені</w:t>
      </w:r>
      <w:proofErr w:type="spellEnd"/>
      <w:r w:rsidRPr="008E4ABB">
        <w:rPr>
          <w:sz w:val="28"/>
          <w:szCs w:val="28"/>
        </w:rPr>
        <w:t xml:space="preserve"> Т.Г. </w:t>
      </w:r>
      <w:proofErr w:type="spellStart"/>
      <w:r w:rsidRPr="008E4ABB">
        <w:rPr>
          <w:sz w:val="28"/>
          <w:szCs w:val="28"/>
        </w:rPr>
        <w:t>Шевченка</w:t>
      </w:r>
      <w:proofErr w:type="spellEnd"/>
      <w:r w:rsidRPr="008E4ABB">
        <w:rPr>
          <w:sz w:val="28"/>
          <w:szCs w:val="28"/>
        </w:rPr>
        <w:t>, 2012. – С. 42-46</w:t>
      </w:r>
      <w:proofErr w:type="gramStart"/>
      <w:r w:rsidRPr="008E4ABB">
        <w:rPr>
          <w:sz w:val="28"/>
          <w:szCs w:val="28"/>
        </w:rPr>
        <w:t>. .</w:t>
      </w:r>
      <w:proofErr w:type="gramEnd"/>
      <w:r w:rsidRPr="008E4ABB">
        <w:rPr>
          <w:sz w:val="28"/>
          <w:szCs w:val="28"/>
        </w:rPr>
        <w:t xml:space="preserve">  [5]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iCs/>
          <w:sz w:val="28"/>
          <w:szCs w:val="28"/>
        </w:rPr>
        <w:t>3. Масловский, Е.А. У</w:t>
      </w:r>
      <w:r w:rsidRPr="008E4ABB">
        <w:rPr>
          <w:sz w:val="28"/>
          <w:szCs w:val="28"/>
        </w:rPr>
        <w:t>правление технической подготовкой метателей молота на основе срочной информации о биомеханических характеристиках метания</w:t>
      </w:r>
      <w:r w:rsidRPr="008E4ABB">
        <w:rPr>
          <w:iCs/>
          <w:sz w:val="28"/>
          <w:szCs w:val="28"/>
        </w:rPr>
        <w:t xml:space="preserve">/ Е.А. Масловский, </w:t>
      </w:r>
      <w:r w:rsidRPr="008E4ABB">
        <w:rPr>
          <w:b/>
          <w:iCs/>
          <w:sz w:val="28"/>
          <w:szCs w:val="28"/>
        </w:rPr>
        <w:t xml:space="preserve">В.И. </w:t>
      </w:r>
      <w:r w:rsidRPr="008E4ABB">
        <w:rPr>
          <w:iCs/>
          <w:sz w:val="28"/>
          <w:szCs w:val="28"/>
        </w:rPr>
        <w:t xml:space="preserve">Загревский // </w:t>
      </w:r>
      <w:r w:rsidRPr="008E4ABB">
        <w:rPr>
          <w:rFonts w:eastAsia="BookAntiqua,Bold"/>
          <w:sz w:val="28"/>
          <w:szCs w:val="28"/>
        </w:rPr>
        <w:t xml:space="preserve">ВІСНИК </w:t>
      </w:r>
      <w:proofErr w:type="spellStart"/>
      <w:r w:rsidRPr="008E4ABB">
        <w:rPr>
          <w:rFonts w:eastAsia="BookAntiqua,Bold"/>
          <w:sz w:val="28"/>
          <w:szCs w:val="28"/>
        </w:rPr>
        <w:t>Чернігівського</w:t>
      </w:r>
      <w:proofErr w:type="spellEnd"/>
      <w:r w:rsidRPr="008E4ABB">
        <w:rPr>
          <w:rFonts w:eastAsia="BookAntiqua,Bold"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sz w:val="28"/>
          <w:szCs w:val="28"/>
        </w:rPr>
        <w:t>національного</w:t>
      </w:r>
      <w:proofErr w:type="spellEnd"/>
      <w:r w:rsidRPr="008E4ABB">
        <w:rPr>
          <w:rFonts w:eastAsia="BookAntiqua,Bold"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sz w:val="28"/>
          <w:szCs w:val="28"/>
        </w:rPr>
        <w:t>педагогічного</w:t>
      </w:r>
      <w:proofErr w:type="spellEnd"/>
      <w:r w:rsidRPr="008E4ABB">
        <w:rPr>
          <w:rFonts w:eastAsia="BookAntiqua,Bold"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sz w:val="28"/>
          <w:szCs w:val="28"/>
        </w:rPr>
        <w:t>університету</w:t>
      </w:r>
      <w:proofErr w:type="spellEnd"/>
      <w:r w:rsidRPr="008E4ABB">
        <w:rPr>
          <w:rFonts w:eastAsia="BookAntiqua,Bold"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sz w:val="28"/>
          <w:szCs w:val="28"/>
        </w:rPr>
        <w:t>імені</w:t>
      </w:r>
      <w:proofErr w:type="spellEnd"/>
      <w:r w:rsidRPr="008E4ABB">
        <w:rPr>
          <w:rFonts w:eastAsia="BookAntiqua,Bold"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sz w:val="28"/>
          <w:szCs w:val="28"/>
        </w:rPr>
        <w:t>Т.Г.Шевченка</w:t>
      </w:r>
      <w:proofErr w:type="spellEnd"/>
      <w:r w:rsidRPr="008E4ABB">
        <w:rPr>
          <w:rFonts w:eastAsia="BookAntiqua,Bold"/>
          <w:sz w:val="28"/>
          <w:szCs w:val="28"/>
        </w:rPr>
        <w:t xml:space="preserve"> / </w:t>
      </w:r>
      <w:proofErr w:type="spellStart"/>
      <w:r w:rsidRPr="008E4ABB">
        <w:rPr>
          <w:rFonts w:eastAsia="BookAntiqua,Bold"/>
          <w:sz w:val="28"/>
          <w:szCs w:val="28"/>
        </w:rPr>
        <w:t>Випуск</w:t>
      </w:r>
      <w:proofErr w:type="spellEnd"/>
      <w:r w:rsidRPr="008E4ABB">
        <w:rPr>
          <w:rFonts w:eastAsia="BookAntiqua,Bold"/>
          <w:sz w:val="28"/>
          <w:szCs w:val="28"/>
        </w:rPr>
        <w:t xml:space="preserve"> 102, Том ІІ </w:t>
      </w:r>
      <w:proofErr w:type="spellStart"/>
      <w:r w:rsidRPr="008E4ABB">
        <w:rPr>
          <w:rFonts w:eastAsia="BookAntiqua,Bold"/>
          <w:sz w:val="28"/>
          <w:szCs w:val="28"/>
        </w:rPr>
        <w:t>Серія</w:t>
      </w:r>
      <w:proofErr w:type="spellEnd"/>
      <w:r w:rsidRPr="008E4ABB">
        <w:rPr>
          <w:rFonts w:eastAsia="BookAntiqua,Bold"/>
          <w:sz w:val="28"/>
          <w:szCs w:val="28"/>
        </w:rPr>
        <w:t xml:space="preserve">: </w:t>
      </w:r>
      <w:proofErr w:type="spellStart"/>
      <w:r w:rsidRPr="008E4ABB">
        <w:rPr>
          <w:rFonts w:eastAsia="BookAntiqua,Bold"/>
          <w:sz w:val="28"/>
          <w:szCs w:val="28"/>
        </w:rPr>
        <w:t>педагогічні</w:t>
      </w:r>
      <w:proofErr w:type="spellEnd"/>
      <w:r w:rsidRPr="008E4ABB">
        <w:rPr>
          <w:rFonts w:eastAsia="BookAntiqua,Bold"/>
          <w:sz w:val="28"/>
          <w:szCs w:val="28"/>
        </w:rPr>
        <w:t xml:space="preserve"> науки. </w:t>
      </w:r>
      <w:proofErr w:type="spellStart"/>
      <w:r w:rsidRPr="008E4ABB">
        <w:rPr>
          <w:rFonts w:eastAsia="BookAntiqua,Bold"/>
          <w:sz w:val="28"/>
          <w:szCs w:val="28"/>
        </w:rPr>
        <w:t>Фізичне</w:t>
      </w:r>
      <w:proofErr w:type="spellEnd"/>
      <w:r w:rsidRPr="008E4ABB">
        <w:rPr>
          <w:rFonts w:eastAsia="BookAntiqua,Bold"/>
          <w:sz w:val="28"/>
          <w:szCs w:val="28"/>
        </w:rPr>
        <w:t xml:space="preserve"> </w:t>
      </w:r>
      <w:proofErr w:type="spellStart"/>
      <w:r w:rsidRPr="008E4ABB">
        <w:rPr>
          <w:rFonts w:eastAsia="BookAntiqua,Bold"/>
          <w:sz w:val="28"/>
          <w:szCs w:val="28"/>
        </w:rPr>
        <w:t>виховання</w:t>
      </w:r>
      <w:proofErr w:type="spellEnd"/>
      <w:r w:rsidRPr="008E4ABB">
        <w:rPr>
          <w:rFonts w:eastAsia="BookAntiqua,Bold"/>
          <w:sz w:val="28"/>
          <w:szCs w:val="28"/>
        </w:rPr>
        <w:t xml:space="preserve"> та спорт</w:t>
      </w:r>
      <w:r w:rsidRPr="008E4ABB">
        <w:rPr>
          <w:rFonts w:eastAsia="BookAntiqua,Bold"/>
          <w:b/>
          <w:sz w:val="28"/>
          <w:szCs w:val="28"/>
        </w:rPr>
        <w:t>;</w:t>
      </w:r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</w:t>
      </w:r>
      <w:r w:rsidRPr="008E4ABB">
        <w:rPr>
          <w:iCs/>
          <w:sz w:val="28"/>
          <w:szCs w:val="28"/>
        </w:rPr>
        <w:t xml:space="preserve">М.О. </w:t>
      </w:r>
      <w:r w:rsidRPr="008E4ABB">
        <w:rPr>
          <w:iCs/>
          <w:sz w:val="28"/>
          <w:szCs w:val="28"/>
        </w:rPr>
        <w:lastRenderedPageBreak/>
        <w:t>Носко</w:t>
      </w:r>
      <w:r w:rsidRPr="008E4ABB">
        <w:rPr>
          <w:sz w:val="28"/>
          <w:szCs w:val="28"/>
        </w:rPr>
        <w:t xml:space="preserve"> (</w:t>
      </w:r>
      <w:proofErr w:type="spellStart"/>
      <w:proofErr w:type="gramStart"/>
      <w:r w:rsidRPr="008E4ABB">
        <w:rPr>
          <w:rFonts w:eastAsia="BookAntiqua,Bold"/>
          <w:sz w:val="28"/>
          <w:szCs w:val="28"/>
        </w:rPr>
        <w:t>г</w:t>
      </w:r>
      <w:r w:rsidRPr="008E4ABB">
        <w:rPr>
          <w:rFonts w:eastAsia="BookAntiqua,Bold"/>
          <w:iCs/>
          <w:sz w:val="28"/>
          <w:szCs w:val="28"/>
        </w:rPr>
        <w:t>оловний</w:t>
      </w:r>
      <w:proofErr w:type="spellEnd"/>
      <w:r w:rsidRPr="008E4ABB">
        <w:rPr>
          <w:sz w:val="28"/>
          <w:szCs w:val="28"/>
        </w:rPr>
        <w:t xml:space="preserve"> .</w:t>
      </w:r>
      <w:proofErr w:type="gramEnd"/>
      <w:r w:rsidRPr="008E4ABB">
        <w:rPr>
          <w:sz w:val="28"/>
          <w:szCs w:val="28"/>
        </w:rPr>
        <w:t xml:space="preserve"> ред.) [и др.]. – </w:t>
      </w:r>
      <w:proofErr w:type="spellStart"/>
      <w:r w:rsidRPr="008E4ABB">
        <w:rPr>
          <w:rFonts w:eastAsia="BookAntiqua,Bold"/>
          <w:sz w:val="28"/>
          <w:szCs w:val="28"/>
        </w:rPr>
        <w:t>Чернігів</w:t>
      </w:r>
      <w:proofErr w:type="spellEnd"/>
      <w:r w:rsidRPr="008E4ABB">
        <w:rPr>
          <w:sz w:val="28"/>
          <w:szCs w:val="28"/>
        </w:rPr>
        <w:t xml:space="preserve">: </w:t>
      </w:r>
      <w:proofErr w:type="spellStart"/>
      <w:r w:rsidRPr="008E4ABB">
        <w:rPr>
          <w:sz w:val="28"/>
          <w:szCs w:val="28"/>
        </w:rPr>
        <w:t>Чернігівського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національного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педагогічного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університету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імені</w:t>
      </w:r>
      <w:proofErr w:type="spellEnd"/>
      <w:r w:rsidRPr="008E4ABB">
        <w:rPr>
          <w:sz w:val="28"/>
          <w:szCs w:val="28"/>
        </w:rPr>
        <w:t xml:space="preserve"> Т.Г. </w:t>
      </w:r>
      <w:proofErr w:type="spellStart"/>
      <w:r w:rsidRPr="008E4ABB">
        <w:rPr>
          <w:sz w:val="28"/>
          <w:szCs w:val="28"/>
        </w:rPr>
        <w:t>Шевченка</w:t>
      </w:r>
      <w:proofErr w:type="spellEnd"/>
      <w:r w:rsidRPr="008E4ABB">
        <w:rPr>
          <w:sz w:val="28"/>
          <w:szCs w:val="28"/>
        </w:rPr>
        <w:t>, 2012. – С. 73-78</w:t>
      </w:r>
      <w:proofErr w:type="gramStart"/>
      <w:r w:rsidRPr="008E4ABB">
        <w:rPr>
          <w:sz w:val="28"/>
          <w:szCs w:val="28"/>
        </w:rPr>
        <w:t>. .</w:t>
      </w:r>
      <w:proofErr w:type="gramEnd"/>
      <w:r w:rsidRPr="008E4ABB">
        <w:rPr>
          <w:sz w:val="28"/>
          <w:szCs w:val="28"/>
        </w:rPr>
        <w:t xml:space="preserve">  [6]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4. </w:t>
      </w:r>
      <w:proofErr w:type="spellStart"/>
      <w:proofErr w:type="gram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>,  Ю.</w:t>
      </w:r>
      <w:proofErr w:type="gramEnd"/>
      <w:r w:rsidRPr="008E4ABB">
        <w:rPr>
          <w:sz w:val="28"/>
          <w:szCs w:val="28"/>
        </w:rPr>
        <w:t xml:space="preserve"> В. </w:t>
      </w:r>
      <w:r w:rsidRPr="008E4ABB">
        <w:rPr>
          <w:sz w:val="28"/>
          <w:szCs w:val="28"/>
          <w:lang w:val="en-US"/>
        </w:rPr>
        <w:t>C</w:t>
      </w:r>
      <w:proofErr w:type="spellStart"/>
      <w:r w:rsidRPr="008E4ABB">
        <w:rPr>
          <w:sz w:val="28"/>
          <w:szCs w:val="28"/>
        </w:rPr>
        <w:t>овершенствование</w:t>
      </w:r>
      <w:proofErr w:type="spellEnd"/>
      <w:r w:rsidRPr="008E4ABB">
        <w:rPr>
          <w:sz w:val="28"/>
          <w:szCs w:val="28"/>
        </w:rPr>
        <w:t xml:space="preserve"> моторного  компонента  двигательных  действий  спортсменов  с  использованием персонального  компьютера/ Ю.В. </w:t>
      </w:r>
      <w:proofErr w:type="spell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>,  Д.А. 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>, А.Н. </w:t>
      </w:r>
      <w:proofErr w:type="spellStart"/>
      <w:r w:rsidRPr="008E4ABB">
        <w:rPr>
          <w:sz w:val="28"/>
          <w:szCs w:val="28"/>
        </w:rPr>
        <w:t>Шахдади</w:t>
      </w:r>
      <w:proofErr w:type="spellEnd"/>
      <w:r w:rsidRPr="008E4ABB">
        <w:rPr>
          <w:sz w:val="28"/>
          <w:szCs w:val="28"/>
        </w:rPr>
        <w:t xml:space="preserve"> // ВІСНИК </w:t>
      </w:r>
      <w:proofErr w:type="spellStart"/>
      <w:r w:rsidRPr="008E4ABB">
        <w:rPr>
          <w:sz w:val="28"/>
          <w:szCs w:val="28"/>
        </w:rPr>
        <w:t>Чернігівського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національного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педагогічного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університету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імені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Т.Г.Шевченка</w:t>
      </w:r>
      <w:proofErr w:type="spellEnd"/>
      <w:r w:rsidRPr="008E4ABB">
        <w:rPr>
          <w:sz w:val="28"/>
          <w:szCs w:val="28"/>
        </w:rPr>
        <w:t xml:space="preserve"> / </w:t>
      </w:r>
      <w:proofErr w:type="spellStart"/>
      <w:r w:rsidRPr="008E4ABB">
        <w:rPr>
          <w:sz w:val="28"/>
          <w:szCs w:val="28"/>
        </w:rPr>
        <w:t>Випуск</w:t>
      </w:r>
      <w:proofErr w:type="spellEnd"/>
      <w:r w:rsidRPr="008E4ABB">
        <w:rPr>
          <w:sz w:val="28"/>
          <w:szCs w:val="28"/>
        </w:rPr>
        <w:t xml:space="preserve"> 102, Том ІІ </w:t>
      </w:r>
      <w:proofErr w:type="spellStart"/>
      <w:r w:rsidRPr="008E4ABB">
        <w:rPr>
          <w:sz w:val="28"/>
          <w:szCs w:val="28"/>
        </w:rPr>
        <w:t>Серія</w:t>
      </w:r>
      <w:proofErr w:type="spellEnd"/>
      <w:r w:rsidRPr="008E4ABB">
        <w:rPr>
          <w:sz w:val="28"/>
          <w:szCs w:val="28"/>
        </w:rPr>
        <w:t xml:space="preserve">: </w:t>
      </w:r>
      <w:proofErr w:type="spellStart"/>
      <w:r w:rsidRPr="008E4ABB">
        <w:rPr>
          <w:sz w:val="28"/>
          <w:szCs w:val="28"/>
        </w:rPr>
        <w:t>педагогічні</w:t>
      </w:r>
      <w:proofErr w:type="spellEnd"/>
      <w:r w:rsidRPr="008E4ABB">
        <w:rPr>
          <w:sz w:val="28"/>
          <w:szCs w:val="28"/>
        </w:rPr>
        <w:t xml:space="preserve"> науки. </w:t>
      </w:r>
      <w:proofErr w:type="spellStart"/>
      <w:r w:rsidRPr="008E4ABB">
        <w:rPr>
          <w:sz w:val="28"/>
          <w:szCs w:val="28"/>
        </w:rPr>
        <w:t>Фізичне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виховання</w:t>
      </w:r>
      <w:proofErr w:type="spellEnd"/>
      <w:r w:rsidRPr="008E4ABB">
        <w:rPr>
          <w:sz w:val="28"/>
          <w:szCs w:val="28"/>
        </w:rPr>
        <w:t xml:space="preserve"> та спорт;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>.: М.О. Носко (</w:t>
      </w:r>
      <w:proofErr w:type="spellStart"/>
      <w:proofErr w:type="gramStart"/>
      <w:r w:rsidRPr="008E4ABB">
        <w:rPr>
          <w:sz w:val="28"/>
          <w:szCs w:val="28"/>
        </w:rPr>
        <w:t>головний</w:t>
      </w:r>
      <w:proofErr w:type="spellEnd"/>
      <w:r w:rsidRPr="008E4ABB">
        <w:rPr>
          <w:sz w:val="28"/>
          <w:szCs w:val="28"/>
        </w:rPr>
        <w:t xml:space="preserve"> .</w:t>
      </w:r>
      <w:proofErr w:type="gramEnd"/>
      <w:r w:rsidRPr="008E4ABB">
        <w:rPr>
          <w:sz w:val="28"/>
          <w:szCs w:val="28"/>
        </w:rPr>
        <w:t xml:space="preserve"> ред.) [и др.]. – </w:t>
      </w:r>
      <w:proofErr w:type="spellStart"/>
      <w:r w:rsidRPr="008E4ABB">
        <w:rPr>
          <w:sz w:val="28"/>
          <w:szCs w:val="28"/>
        </w:rPr>
        <w:t>Чернігів</w:t>
      </w:r>
      <w:proofErr w:type="spellEnd"/>
      <w:r w:rsidRPr="008E4ABB">
        <w:rPr>
          <w:sz w:val="28"/>
          <w:szCs w:val="28"/>
        </w:rPr>
        <w:t xml:space="preserve">: </w:t>
      </w:r>
      <w:proofErr w:type="spellStart"/>
      <w:r w:rsidRPr="008E4ABB">
        <w:rPr>
          <w:sz w:val="28"/>
          <w:szCs w:val="28"/>
        </w:rPr>
        <w:t>Чернігівського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національного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педагогічного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університету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імені</w:t>
      </w:r>
      <w:proofErr w:type="spellEnd"/>
      <w:r w:rsidRPr="008E4ABB">
        <w:rPr>
          <w:sz w:val="28"/>
          <w:szCs w:val="28"/>
        </w:rPr>
        <w:t xml:space="preserve"> Т.Г. </w:t>
      </w:r>
      <w:proofErr w:type="spellStart"/>
      <w:r w:rsidRPr="008E4ABB">
        <w:rPr>
          <w:sz w:val="28"/>
          <w:szCs w:val="28"/>
        </w:rPr>
        <w:t>Шевченка</w:t>
      </w:r>
      <w:proofErr w:type="spellEnd"/>
      <w:r w:rsidRPr="008E4ABB">
        <w:rPr>
          <w:sz w:val="28"/>
          <w:szCs w:val="28"/>
        </w:rPr>
        <w:t>, 2012. – С. 28-32.   [5]</w:t>
      </w:r>
    </w:p>
    <w:p w:rsidR="000E350C" w:rsidRPr="008E4ABB" w:rsidRDefault="000E350C" w:rsidP="000E350C">
      <w:pPr>
        <w:pStyle w:val="MTDisplayEquation"/>
        <w:tabs>
          <w:tab w:val="clear" w:pos="4680"/>
          <w:tab w:val="clear" w:pos="9360"/>
          <w:tab w:val="left" w:pos="900"/>
          <w:tab w:val="left" w:pos="1080"/>
        </w:tabs>
        <w:ind w:left="170" w:right="454"/>
      </w:pPr>
      <w:r w:rsidRPr="008E4ABB">
        <w:t xml:space="preserve">5. </w:t>
      </w:r>
      <w:proofErr w:type="spellStart"/>
      <w:r w:rsidRPr="008E4ABB">
        <w:t>Неменков</w:t>
      </w:r>
      <w:proofErr w:type="spellEnd"/>
      <w:r w:rsidRPr="008E4ABB">
        <w:t xml:space="preserve">, Л.С. Оценка уровня физической работоспособности как компонент планирования спортивных результатов у борцов греко-римского стиля / Л.С. </w:t>
      </w:r>
      <w:proofErr w:type="spellStart"/>
      <w:r w:rsidRPr="008E4ABB">
        <w:t>Неменокв</w:t>
      </w:r>
      <w:proofErr w:type="spellEnd"/>
      <w:r w:rsidRPr="008E4ABB">
        <w:t xml:space="preserve"> // Вектор науки Тольяттинского государственного университета. – 2012. – № 2 (9). – С. 221-223 [3].</w:t>
      </w:r>
    </w:p>
    <w:p w:rsidR="000E350C" w:rsidRPr="008E4ABB" w:rsidRDefault="000E350C" w:rsidP="000E350C">
      <w:pPr>
        <w:tabs>
          <w:tab w:val="left" w:pos="900"/>
          <w:tab w:val="left" w:pos="108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6.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Л.С. Педагогическая модель оценки эффективности технико-тактических действий борцов различных весовых категорий / Л.С.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ВІСНИК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Т.Г.Шевченка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Випуск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102, Том ІІ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науки.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Фізичне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та спорт;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.: М.О. Носко (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головний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ред.) [и др.].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Т.Г.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Шевченка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2012. – С. 215-219[5].</w:t>
      </w:r>
    </w:p>
    <w:p w:rsidR="000E350C" w:rsidRDefault="000E350C" w:rsidP="000E350C">
      <w:pPr>
        <w:tabs>
          <w:tab w:val="left" w:pos="900"/>
          <w:tab w:val="left" w:pos="1080"/>
        </w:tabs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350C" w:rsidRPr="008E4ABB" w:rsidRDefault="000E350C" w:rsidP="000E350C">
      <w:pPr>
        <w:tabs>
          <w:tab w:val="left" w:pos="900"/>
          <w:tab w:val="left" w:pos="1080"/>
        </w:tabs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статьи, не вошедшие в пункты </w:t>
      </w:r>
      <w:bookmarkStart w:id="0" w:name="_GoBack"/>
      <w:bookmarkEnd w:id="0"/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1. </w:t>
      </w:r>
      <w:proofErr w:type="spellStart"/>
      <w:r w:rsidRPr="008E4ABB">
        <w:rPr>
          <w:sz w:val="28"/>
          <w:szCs w:val="28"/>
        </w:rPr>
        <w:t>Угликов</w:t>
      </w:r>
      <w:proofErr w:type="spellEnd"/>
      <w:r w:rsidRPr="008E4ABB">
        <w:rPr>
          <w:sz w:val="28"/>
          <w:szCs w:val="28"/>
        </w:rPr>
        <w:t xml:space="preserve">, С.А. Значение дисциплины «Основы информационных технологий» для будущей профессиональной деятельности студентов / </w:t>
      </w:r>
      <w:proofErr w:type="spellStart"/>
      <w:r w:rsidRPr="008E4ABB">
        <w:rPr>
          <w:sz w:val="28"/>
          <w:szCs w:val="28"/>
        </w:rPr>
        <w:t>С.А.Угликов</w:t>
      </w:r>
      <w:proofErr w:type="spellEnd"/>
      <w:r w:rsidRPr="008E4ABB">
        <w:rPr>
          <w:sz w:val="28"/>
          <w:szCs w:val="28"/>
        </w:rPr>
        <w:t xml:space="preserve"> // Итоги научных исследований ученых МГУ им. А.А Кулешова: сб. </w:t>
      </w:r>
      <w:proofErr w:type="spellStart"/>
      <w:r w:rsidRPr="008E4ABB">
        <w:rPr>
          <w:sz w:val="28"/>
          <w:szCs w:val="28"/>
        </w:rPr>
        <w:t>научн</w:t>
      </w:r>
      <w:proofErr w:type="spellEnd"/>
      <w:r w:rsidRPr="008E4ABB">
        <w:rPr>
          <w:sz w:val="28"/>
          <w:szCs w:val="28"/>
        </w:rPr>
        <w:t xml:space="preserve">. Ст. / под. ред. А.В. Иванова, Е.К. Сычевой. – Могилев: УО </w:t>
      </w:r>
      <w:proofErr w:type="gramStart"/>
      <w:r w:rsidRPr="008E4ABB">
        <w:rPr>
          <w:sz w:val="28"/>
          <w:szCs w:val="28"/>
        </w:rPr>
        <w:t>« МГУ</w:t>
      </w:r>
      <w:proofErr w:type="gramEnd"/>
      <w:r w:rsidRPr="008E4ABB">
        <w:rPr>
          <w:sz w:val="28"/>
          <w:szCs w:val="28"/>
        </w:rPr>
        <w:t xml:space="preserve"> им. А.А. Кулешова», 2012. – С. 149-152. [4]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2. </w:t>
      </w:r>
      <w:proofErr w:type="spellStart"/>
      <w:r w:rsidRPr="008E4ABB">
        <w:rPr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, А.В. Композиционная структура трасс, используемых для проведения соревнований по ХСО / А.В. </w:t>
      </w:r>
      <w:proofErr w:type="spellStart"/>
      <w:r w:rsidRPr="008E4ABB">
        <w:rPr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 // Итоги научных исследований ученых МГУ им. А.А Кулешова: сб. </w:t>
      </w:r>
      <w:proofErr w:type="spellStart"/>
      <w:r w:rsidRPr="008E4ABB">
        <w:rPr>
          <w:sz w:val="28"/>
          <w:szCs w:val="28"/>
        </w:rPr>
        <w:t>научн</w:t>
      </w:r>
      <w:proofErr w:type="spellEnd"/>
      <w:r w:rsidRPr="008E4ABB">
        <w:rPr>
          <w:sz w:val="28"/>
          <w:szCs w:val="28"/>
        </w:rPr>
        <w:t xml:space="preserve">. Ст. / под. ред. А.В. Иванова, Е.К. Сычевой. – Могилев: УО </w:t>
      </w:r>
      <w:proofErr w:type="gramStart"/>
      <w:r w:rsidRPr="008E4ABB">
        <w:rPr>
          <w:sz w:val="28"/>
          <w:szCs w:val="28"/>
        </w:rPr>
        <w:t>« МГУ</w:t>
      </w:r>
      <w:proofErr w:type="gramEnd"/>
      <w:r w:rsidRPr="008E4ABB">
        <w:rPr>
          <w:sz w:val="28"/>
          <w:szCs w:val="28"/>
        </w:rPr>
        <w:t xml:space="preserve"> им. А.А. Кулешова», 2012. – С. 85-93. [9]</w:t>
      </w:r>
    </w:p>
    <w:p w:rsidR="000E350C" w:rsidRPr="008E4ABB" w:rsidRDefault="000E350C" w:rsidP="000E350C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E350C" w:rsidRPr="008E4ABB" w:rsidRDefault="000E350C" w:rsidP="000E350C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Материалы конференций, тезисы.</w:t>
      </w:r>
    </w:p>
    <w:p w:rsidR="000E350C" w:rsidRPr="008E4ABB" w:rsidRDefault="000E350C" w:rsidP="000E350C">
      <w:pPr>
        <w:pStyle w:val="table10"/>
        <w:tabs>
          <w:tab w:val="left" w:pos="657"/>
          <w:tab w:val="left" w:pos="1080"/>
          <w:tab w:val="left" w:pos="3331"/>
          <w:tab w:val="left" w:pos="5151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1. Загревский, В.И. Педагогические основы формирования </w:t>
      </w:r>
      <w:proofErr w:type="spellStart"/>
      <w:r w:rsidRPr="008E4ABB">
        <w:rPr>
          <w:sz w:val="28"/>
          <w:szCs w:val="28"/>
        </w:rPr>
        <w:t>программого</w:t>
      </w:r>
      <w:proofErr w:type="spellEnd"/>
      <w:r w:rsidRPr="008E4ABB">
        <w:rPr>
          <w:sz w:val="28"/>
          <w:szCs w:val="28"/>
        </w:rPr>
        <w:t xml:space="preserve"> управления в движениях биомеханических систем / В.И. Загревский, И.Л. </w:t>
      </w:r>
      <w:proofErr w:type="spellStart"/>
      <w:r w:rsidRPr="008E4ABB">
        <w:rPr>
          <w:sz w:val="28"/>
          <w:szCs w:val="28"/>
        </w:rPr>
        <w:t>Лукашкова</w:t>
      </w:r>
      <w:proofErr w:type="spellEnd"/>
      <w:r w:rsidRPr="008E4ABB">
        <w:rPr>
          <w:sz w:val="28"/>
          <w:szCs w:val="28"/>
        </w:rPr>
        <w:t xml:space="preserve"> // Здоровье для всех: материалы </w:t>
      </w:r>
      <w:proofErr w:type="gramStart"/>
      <w:r w:rsidRPr="008E4ABB">
        <w:rPr>
          <w:sz w:val="28"/>
          <w:szCs w:val="28"/>
        </w:rPr>
        <w:t>четвертой  международной</w:t>
      </w:r>
      <w:proofErr w:type="gramEnd"/>
      <w:r w:rsidRPr="008E4ABB">
        <w:rPr>
          <w:sz w:val="28"/>
          <w:szCs w:val="28"/>
        </w:rPr>
        <w:t xml:space="preserve"> научно-практической конференции, УО 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г. Пинск, 26-27 апреля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.; </w:t>
      </w:r>
      <w:proofErr w:type="spellStart"/>
      <w:r w:rsidRPr="008E4ABB">
        <w:rPr>
          <w:sz w:val="28"/>
          <w:szCs w:val="28"/>
        </w:rPr>
        <w:t>К.К.Щебеко</w:t>
      </w:r>
      <w:proofErr w:type="spellEnd"/>
      <w:r w:rsidRPr="008E4ABB">
        <w:rPr>
          <w:sz w:val="28"/>
          <w:szCs w:val="28"/>
        </w:rPr>
        <w:t xml:space="preserve"> [и др.]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2012. – С. 63-65. [3]</w:t>
      </w:r>
    </w:p>
    <w:p w:rsidR="000E350C" w:rsidRPr="008E4ABB" w:rsidRDefault="000E350C" w:rsidP="000E350C">
      <w:pPr>
        <w:pStyle w:val="table10"/>
        <w:tabs>
          <w:tab w:val="left" w:pos="657"/>
          <w:tab w:val="left" w:pos="1080"/>
          <w:tab w:val="left" w:pos="3331"/>
          <w:tab w:val="left" w:pos="5151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2.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, А.В. Проблемы дискретности развития двигательных способностей школьников / А.В.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, С.А. </w:t>
      </w:r>
      <w:proofErr w:type="spellStart"/>
      <w:r w:rsidRPr="008E4ABB">
        <w:rPr>
          <w:sz w:val="28"/>
          <w:szCs w:val="28"/>
        </w:rPr>
        <w:t>Угликов</w:t>
      </w:r>
      <w:proofErr w:type="spellEnd"/>
      <w:r w:rsidRPr="008E4ABB">
        <w:rPr>
          <w:sz w:val="28"/>
          <w:szCs w:val="28"/>
        </w:rPr>
        <w:t xml:space="preserve"> // Здоровье для всех: материалы </w:t>
      </w:r>
      <w:proofErr w:type="gramStart"/>
      <w:r w:rsidRPr="008E4ABB">
        <w:rPr>
          <w:sz w:val="28"/>
          <w:szCs w:val="28"/>
        </w:rPr>
        <w:t>четвертой  международной</w:t>
      </w:r>
      <w:proofErr w:type="gramEnd"/>
      <w:r w:rsidRPr="008E4ABB">
        <w:rPr>
          <w:sz w:val="28"/>
          <w:szCs w:val="28"/>
        </w:rPr>
        <w:t xml:space="preserve"> научно-практической конференции, УО </w:t>
      </w:r>
      <w:r w:rsidRPr="008E4ABB">
        <w:rPr>
          <w:sz w:val="28"/>
          <w:szCs w:val="28"/>
        </w:rPr>
        <w:lastRenderedPageBreak/>
        <w:t>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г. Пинск, 26-27 апреля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.; </w:t>
      </w:r>
      <w:proofErr w:type="spellStart"/>
      <w:r w:rsidRPr="008E4ABB">
        <w:rPr>
          <w:sz w:val="28"/>
          <w:szCs w:val="28"/>
        </w:rPr>
        <w:t>К.К.Щебеко</w:t>
      </w:r>
      <w:proofErr w:type="spellEnd"/>
      <w:r w:rsidRPr="008E4ABB">
        <w:rPr>
          <w:sz w:val="28"/>
          <w:szCs w:val="28"/>
        </w:rPr>
        <w:t xml:space="preserve"> [и др.]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2012. – С. 46-47. [2]</w:t>
      </w:r>
    </w:p>
    <w:p w:rsidR="000E350C" w:rsidRPr="008E4ABB" w:rsidRDefault="000E350C" w:rsidP="000E350C">
      <w:pPr>
        <w:pStyle w:val="table10"/>
        <w:tabs>
          <w:tab w:val="left" w:pos="657"/>
          <w:tab w:val="left" w:pos="1080"/>
          <w:tab w:val="left" w:pos="3331"/>
          <w:tab w:val="left" w:pos="5151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3. </w:t>
      </w:r>
      <w:proofErr w:type="spellStart"/>
      <w:r w:rsidRPr="008E4ABB">
        <w:rPr>
          <w:sz w:val="28"/>
          <w:szCs w:val="28"/>
        </w:rPr>
        <w:t>Неменков</w:t>
      </w:r>
      <w:proofErr w:type="spellEnd"/>
      <w:r w:rsidRPr="008E4ABB">
        <w:rPr>
          <w:sz w:val="28"/>
          <w:szCs w:val="28"/>
        </w:rPr>
        <w:t xml:space="preserve">, Л.С. Физическое развитие и физическая подготовленность детей младшего школьного возраста // Здоровье для всех: материалы </w:t>
      </w:r>
      <w:proofErr w:type="gramStart"/>
      <w:r w:rsidRPr="008E4ABB">
        <w:rPr>
          <w:sz w:val="28"/>
          <w:szCs w:val="28"/>
        </w:rPr>
        <w:t>четвертой  международной</w:t>
      </w:r>
      <w:proofErr w:type="gramEnd"/>
      <w:r w:rsidRPr="008E4ABB">
        <w:rPr>
          <w:sz w:val="28"/>
          <w:szCs w:val="28"/>
        </w:rPr>
        <w:t xml:space="preserve"> научно-практической конференции, УО 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г. Пинск, 26-27 апреля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.; </w:t>
      </w:r>
      <w:proofErr w:type="spellStart"/>
      <w:r w:rsidRPr="008E4ABB">
        <w:rPr>
          <w:sz w:val="28"/>
          <w:szCs w:val="28"/>
        </w:rPr>
        <w:t>К.К.Щебеко</w:t>
      </w:r>
      <w:proofErr w:type="spellEnd"/>
      <w:r w:rsidRPr="008E4ABB">
        <w:rPr>
          <w:sz w:val="28"/>
          <w:szCs w:val="28"/>
        </w:rPr>
        <w:t xml:space="preserve"> [и др.]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2012. – С. 75-77. [3]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И.В. Педагогические условия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технологизации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самоконтроля физического состояния студентов специального учебного отделения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Здоровье для всех: материалы четвертой международной научно-практической конференции, УО «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Полесский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университет», Пинск, 26-27 апреля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./ Национальный банк Республики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Беларусь[ и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др.];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К.К.Шабеко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 и др.]. –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Пинск:ПолесГУ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>, 2012. – С.11-14. [4]</w:t>
      </w:r>
    </w:p>
    <w:p w:rsidR="000E350C" w:rsidRPr="008E4ABB" w:rsidRDefault="000E350C" w:rsidP="000E350C">
      <w:pPr>
        <w:pStyle w:val="table10"/>
        <w:tabs>
          <w:tab w:val="left" w:pos="657"/>
          <w:tab w:val="left" w:pos="1260"/>
          <w:tab w:val="left" w:pos="3331"/>
          <w:tab w:val="left" w:pos="5151"/>
        </w:tabs>
        <w:spacing w:after="0" w:afterAutospacing="0"/>
        <w:ind w:left="170" w:right="454" w:firstLine="68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5. </w:t>
      </w:r>
      <w:proofErr w:type="spell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>, Ю.В. Эволюция бесконтактных биомеханических методов регистрации техники соревновательных упражнений / Ю.В. </w:t>
      </w:r>
      <w:proofErr w:type="spell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>, Д.А. 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А.В.Солонец</w:t>
      </w:r>
      <w:proofErr w:type="spellEnd"/>
      <w:r w:rsidRPr="008E4ABB">
        <w:rPr>
          <w:sz w:val="28"/>
          <w:szCs w:val="28"/>
        </w:rPr>
        <w:t xml:space="preserve"> // Здоровье для всех: материалы </w:t>
      </w:r>
      <w:proofErr w:type="gramStart"/>
      <w:r w:rsidRPr="008E4ABB">
        <w:rPr>
          <w:sz w:val="28"/>
          <w:szCs w:val="28"/>
        </w:rPr>
        <w:t>четвертой  международной</w:t>
      </w:r>
      <w:proofErr w:type="gramEnd"/>
      <w:r w:rsidRPr="008E4ABB">
        <w:rPr>
          <w:sz w:val="28"/>
          <w:szCs w:val="28"/>
        </w:rPr>
        <w:t xml:space="preserve"> научно-практической конференции, УО 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26-27 апреля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.; </w:t>
      </w:r>
      <w:proofErr w:type="spellStart"/>
      <w:r w:rsidRPr="008E4ABB">
        <w:rPr>
          <w:sz w:val="28"/>
          <w:szCs w:val="28"/>
        </w:rPr>
        <w:t>К.К.Щебеко</w:t>
      </w:r>
      <w:proofErr w:type="spellEnd"/>
      <w:r w:rsidRPr="008E4ABB">
        <w:rPr>
          <w:sz w:val="28"/>
          <w:szCs w:val="28"/>
        </w:rPr>
        <w:t xml:space="preserve"> [и др.]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2012. – С. 118-120. [3]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>6. Загревский, В.И</w:t>
      </w:r>
      <w:r w:rsidRPr="008E4ABB">
        <w:rPr>
          <w:b/>
          <w:sz w:val="28"/>
          <w:szCs w:val="28"/>
        </w:rPr>
        <w:t>.</w:t>
      </w:r>
      <w:r w:rsidRPr="008E4ABB">
        <w:rPr>
          <w:sz w:val="28"/>
          <w:szCs w:val="28"/>
        </w:rPr>
        <w:t xml:space="preserve"> Формализация амплитудной составляющей программного управления в компьютерном синтезе движений биомеханических систем /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, П.В. Моисеенко // Актуальные проблемы физического воспитания, спорта и туризма: Материалы </w:t>
      </w:r>
      <w:r w:rsidRPr="008E4ABB">
        <w:rPr>
          <w:sz w:val="28"/>
          <w:szCs w:val="28"/>
          <w:lang w:val="en-US"/>
        </w:rPr>
        <w:t>IY</w:t>
      </w:r>
      <w:r w:rsidRPr="008E4ABB">
        <w:rPr>
          <w:sz w:val="28"/>
          <w:szCs w:val="28"/>
        </w:rPr>
        <w:t xml:space="preserve"> Международной научно-практической конференции, г. Мозырь, 11-13 октября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 xml:space="preserve">. /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С.М. </w:t>
      </w:r>
      <w:proofErr w:type="spellStart"/>
      <w:r w:rsidRPr="008E4ABB">
        <w:rPr>
          <w:sz w:val="28"/>
          <w:szCs w:val="28"/>
        </w:rPr>
        <w:t>Блоцкий</w:t>
      </w:r>
      <w:proofErr w:type="spellEnd"/>
      <w:r w:rsidRPr="008E4ABB">
        <w:rPr>
          <w:sz w:val="28"/>
          <w:szCs w:val="28"/>
        </w:rPr>
        <w:t xml:space="preserve"> (отв. ред.) [и др.]. – Мозырь: МГПУ им. И.П. </w:t>
      </w:r>
      <w:proofErr w:type="spellStart"/>
      <w:r w:rsidRPr="008E4ABB">
        <w:rPr>
          <w:sz w:val="28"/>
          <w:szCs w:val="28"/>
        </w:rPr>
        <w:t>Шамякина</w:t>
      </w:r>
      <w:proofErr w:type="spellEnd"/>
      <w:r w:rsidRPr="008E4ABB">
        <w:rPr>
          <w:sz w:val="28"/>
          <w:szCs w:val="28"/>
        </w:rPr>
        <w:t>, 2012. – С. 24-26[3].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7. Загревский, В.И. Формализация варьирования временной составляющей программного управления в компьютерном синтезе движений спортсмена /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, П.В. Моисеенко // Актуальные проблемы физического воспитания, спорта и туризма: Материалы </w:t>
      </w:r>
      <w:r w:rsidRPr="008E4ABB">
        <w:rPr>
          <w:sz w:val="28"/>
          <w:szCs w:val="28"/>
          <w:lang w:val="en-US"/>
        </w:rPr>
        <w:t>IY</w:t>
      </w:r>
      <w:r w:rsidRPr="008E4ABB">
        <w:rPr>
          <w:sz w:val="28"/>
          <w:szCs w:val="28"/>
        </w:rPr>
        <w:t xml:space="preserve"> Международной научно-практической конференции, г. Мозырь, 11-13 октября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 xml:space="preserve">. /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С.М. </w:t>
      </w:r>
      <w:proofErr w:type="spellStart"/>
      <w:r w:rsidRPr="008E4ABB">
        <w:rPr>
          <w:sz w:val="28"/>
          <w:szCs w:val="28"/>
        </w:rPr>
        <w:t>Блоцкий</w:t>
      </w:r>
      <w:proofErr w:type="spellEnd"/>
      <w:r w:rsidRPr="008E4ABB">
        <w:rPr>
          <w:sz w:val="28"/>
          <w:szCs w:val="28"/>
        </w:rPr>
        <w:t xml:space="preserve"> (отв. ред.) [и др.]. – Мозырь: МГПУ им. И.П. </w:t>
      </w:r>
      <w:proofErr w:type="spellStart"/>
      <w:r w:rsidRPr="008E4ABB">
        <w:rPr>
          <w:sz w:val="28"/>
          <w:szCs w:val="28"/>
        </w:rPr>
        <w:t>Шамякина</w:t>
      </w:r>
      <w:proofErr w:type="spellEnd"/>
      <w:r w:rsidRPr="008E4ABB">
        <w:rPr>
          <w:sz w:val="28"/>
          <w:szCs w:val="28"/>
        </w:rPr>
        <w:t>, 2012. – С. 26-28. [3]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>8. Загревский, В.И.</w:t>
      </w:r>
      <w:r w:rsidRPr="008E4ABB">
        <w:rPr>
          <w:b/>
          <w:sz w:val="28"/>
          <w:szCs w:val="28"/>
        </w:rPr>
        <w:t xml:space="preserve"> </w:t>
      </w:r>
      <w:r w:rsidRPr="008E4ABB">
        <w:rPr>
          <w:sz w:val="28"/>
          <w:szCs w:val="28"/>
        </w:rPr>
        <w:t xml:space="preserve">Биомеханические методы изучения техники спортивных упражнений / В.И. Загревский, О.И. Загревский, Ю.В. </w:t>
      </w:r>
      <w:proofErr w:type="spell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 xml:space="preserve">, Д.А.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 // Актуальные проблемы огневой, тактико-специальной и профессионально-прикладной физической подготовки: Тезисы международной научно-методической конференции, г. Могилев, 23 ноября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>. – Могилев: Могилевский высший колледж, 2012. – С. 28-29. [2]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9. </w:t>
      </w:r>
      <w:proofErr w:type="spell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 xml:space="preserve">, Ю.В. Совершенствование технической подготовки тяжелоатлетов на основе </w:t>
      </w:r>
      <w:proofErr w:type="spellStart"/>
      <w:r w:rsidRPr="008E4ABB">
        <w:rPr>
          <w:sz w:val="28"/>
          <w:szCs w:val="28"/>
        </w:rPr>
        <w:t>видеоонализа</w:t>
      </w:r>
      <w:proofErr w:type="spellEnd"/>
      <w:r w:rsidRPr="008E4ABB">
        <w:rPr>
          <w:sz w:val="28"/>
          <w:szCs w:val="28"/>
        </w:rPr>
        <w:t xml:space="preserve"> </w:t>
      </w:r>
      <w:proofErr w:type="gramStart"/>
      <w:r w:rsidRPr="008E4ABB">
        <w:rPr>
          <w:sz w:val="28"/>
          <w:szCs w:val="28"/>
        </w:rPr>
        <w:t>движения  /</w:t>
      </w:r>
      <w:proofErr w:type="gramEnd"/>
      <w:r w:rsidRPr="008E4ABB">
        <w:rPr>
          <w:sz w:val="28"/>
          <w:szCs w:val="28"/>
        </w:rPr>
        <w:t xml:space="preserve"> Ю.В. </w:t>
      </w:r>
      <w:proofErr w:type="spell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 xml:space="preserve">, </w:t>
      </w:r>
      <w:r w:rsidRPr="008E4ABB">
        <w:rPr>
          <w:sz w:val="28"/>
          <w:szCs w:val="28"/>
        </w:rPr>
        <w:lastRenderedPageBreak/>
        <w:t>А.Е. </w:t>
      </w:r>
      <w:proofErr w:type="spellStart"/>
      <w:r w:rsidRPr="008E4ABB">
        <w:rPr>
          <w:sz w:val="28"/>
          <w:szCs w:val="28"/>
        </w:rPr>
        <w:t>Покатилов</w:t>
      </w:r>
      <w:proofErr w:type="spellEnd"/>
      <w:r w:rsidRPr="008E4ABB">
        <w:rPr>
          <w:sz w:val="28"/>
          <w:szCs w:val="28"/>
        </w:rPr>
        <w:t xml:space="preserve">, Д.А.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, В.И. Загревский // Актуальные проблемы огневой, тактико-специальной и профессионально-прикладной физической подготовки: Тезисы международной научно-методической конференции, г. Могилев, 23 ноября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>. – Могилев: Могилевский высший колледж, 2012. – С. 14-15. [2]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10. </w:t>
      </w:r>
      <w:proofErr w:type="spellStart"/>
      <w:r w:rsidRPr="008E4ABB">
        <w:rPr>
          <w:sz w:val="28"/>
          <w:szCs w:val="28"/>
        </w:rPr>
        <w:t>Ковалькова</w:t>
      </w:r>
      <w:proofErr w:type="spellEnd"/>
      <w:r w:rsidRPr="008E4ABB">
        <w:rPr>
          <w:sz w:val="28"/>
          <w:szCs w:val="28"/>
        </w:rPr>
        <w:t xml:space="preserve">, Е.П. Значение планирования общей и специальной физической подготовки в круглогодичной тренировке спринтера на этапе начальной спортивной подготовки / Е.П. </w:t>
      </w:r>
      <w:proofErr w:type="spellStart"/>
      <w:r w:rsidRPr="008E4ABB">
        <w:rPr>
          <w:sz w:val="28"/>
          <w:szCs w:val="28"/>
        </w:rPr>
        <w:t>Ковалькова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 // Актуальные проблемы огневой, тактико-специальной и профессионально-прикладной физической подготовки: Тезисы международной научно-методической конференции, г. Могилев, 23 ноября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>. – Могилев: Могилевский высший колледж, 2012. – С. 126-127. [2]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11. </w:t>
      </w:r>
      <w:proofErr w:type="spellStart"/>
      <w:r w:rsidRPr="008E4ABB">
        <w:rPr>
          <w:sz w:val="28"/>
          <w:szCs w:val="28"/>
        </w:rPr>
        <w:t>Ковалькова</w:t>
      </w:r>
      <w:proofErr w:type="spellEnd"/>
      <w:r w:rsidRPr="008E4ABB">
        <w:rPr>
          <w:sz w:val="28"/>
          <w:szCs w:val="28"/>
        </w:rPr>
        <w:t xml:space="preserve">, Е.П. Соотношение общей и специальной физической подготовки юного спринтера на этапе начальной спортивной специализации / Е.П. </w:t>
      </w:r>
      <w:proofErr w:type="spellStart"/>
      <w:r w:rsidRPr="008E4ABB">
        <w:rPr>
          <w:sz w:val="28"/>
          <w:szCs w:val="28"/>
        </w:rPr>
        <w:t>Ковалькова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 // Актуальные проблемы огневой, тактико-специальной и профессионально-прикладной физической подготовки: Тезисы международной научно-методической конференции, г. Могилев, 23 ноября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>. – Могилев: Могилевский высший колледж, 2012. – С. 128-129. [2]</w:t>
      </w:r>
    </w:p>
    <w:p w:rsidR="000E350C" w:rsidRPr="008E4ABB" w:rsidRDefault="000E350C" w:rsidP="000E350C">
      <w:pPr>
        <w:pStyle w:val="table10"/>
        <w:tabs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12.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>, Д.А. Поиск рациональной техники соревновательных упражнений в вычислительном эксперименте на ЭВМ / Д.А. 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>, Ю.В. </w:t>
      </w:r>
      <w:proofErr w:type="spellStart"/>
      <w:r w:rsidRPr="008E4ABB">
        <w:rPr>
          <w:sz w:val="28"/>
          <w:szCs w:val="28"/>
        </w:rPr>
        <w:t>Воронович</w:t>
      </w:r>
      <w:proofErr w:type="spellEnd"/>
      <w:r w:rsidRPr="008E4ABB">
        <w:rPr>
          <w:sz w:val="28"/>
          <w:szCs w:val="28"/>
        </w:rPr>
        <w:t xml:space="preserve"> // Актуальные проблемы физического воспитания, спорта и туризма: Материалы IY Международной научно-практической конференции, г. Мозырь, 11-13 октября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sz w:val="28"/>
            <w:szCs w:val="28"/>
          </w:rPr>
          <w:t>2012 г</w:t>
        </w:r>
      </w:smartTag>
      <w:r w:rsidRPr="008E4ABB">
        <w:rPr>
          <w:sz w:val="28"/>
          <w:szCs w:val="28"/>
        </w:rPr>
        <w:t xml:space="preserve">. /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С.М. </w:t>
      </w:r>
      <w:proofErr w:type="spellStart"/>
      <w:r w:rsidRPr="008E4ABB">
        <w:rPr>
          <w:sz w:val="28"/>
          <w:szCs w:val="28"/>
        </w:rPr>
        <w:t>Блоцкий</w:t>
      </w:r>
      <w:proofErr w:type="spellEnd"/>
      <w:r w:rsidRPr="008E4ABB">
        <w:rPr>
          <w:sz w:val="28"/>
          <w:szCs w:val="28"/>
        </w:rPr>
        <w:t xml:space="preserve"> (отв. ред.) [и др.]. – Мозырь: МГПУ им. И.П. </w:t>
      </w:r>
      <w:proofErr w:type="spellStart"/>
      <w:r w:rsidRPr="008E4ABB">
        <w:rPr>
          <w:sz w:val="28"/>
          <w:szCs w:val="28"/>
        </w:rPr>
        <w:t>Шамякина</w:t>
      </w:r>
      <w:proofErr w:type="spellEnd"/>
      <w:r w:rsidRPr="008E4ABB">
        <w:rPr>
          <w:sz w:val="28"/>
          <w:szCs w:val="28"/>
        </w:rPr>
        <w:t>, 2012. – С. 220-222 [3]</w:t>
      </w:r>
    </w:p>
    <w:p w:rsidR="000E350C" w:rsidRPr="008E4ABB" w:rsidRDefault="000E350C" w:rsidP="000E350C">
      <w:pPr>
        <w:tabs>
          <w:tab w:val="left" w:pos="1078"/>
        </w:tabs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Л.С. Критерии оптимальности технико-тактического мастерства борцов / Л.С.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8E4ABB"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Актуальные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проблемы физического воспитания, спорта и туризма: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Мозырь, 11-13 окт.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Мозыр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ун-т им. И.П. 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Шамякина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С.М.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Блоцкий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(отв. ред.) [и др.]. – Мозырь: МГПУ им. И.П.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Шамякина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2012. – С. 246-247[2].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50C" w:rsidRPr="008E4ABB" w:rsidRDefault="000E350C" w:rsidP="000E350C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Учебно-методические материалы</w:t>
      </w:r>
      <w:r w:rsidRPr="008E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Биомеханика с позиции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кинезиологии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учебное пособие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Е.А.Масловский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В.И.Стадник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Пинск: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ПолесГУ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2012. – 254 с.: 142 ил. [Утверждено научно-методическим советом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ПолесГУ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И.В. На пути к здоровью. Кураторский час – 4: метод.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реком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И.В.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Евменчик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 Могилев: УО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« МГУ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имени  А.А.  Кулешова», 2012. – С.17-26; с.66-72. [17]</w:t>
      </w:r>
    </w:p>
    <w:p w:rsidR="000E350C" w:rsidRPr="008E4ABB" w:rsidRDefault="000E350C" w:rsidP="000E350C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В.К. Основы спортивного питания: методические рекомендации/ В.К.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Могилев: УО «МГУ им. А.А. Кулешова», 2012. – 56 с.</w:t>
      </w:r>
    </w:p>
    <w:p w:rsidR="000E350C" w:rsidRPr="008E4ABB" w:rsidRDefault="000E350C" w:rsidP="000E350C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350C" w:rsidRDefault="000E350C" w:rsidP="00CA4162">
      <w:pPr>
        <w:keepNext/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Публикации в зарубежных изданиях</w:t>
      </w:r>
    </w:p>
    <w:p w:rsidR="000E350C" w:rsidRPr="008E4ABB" w:rsidRDefault="000E350C" w:rsidP="00CA4162">
      <w:pPr>
        <w:keepNext/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материалы конференции, тезисы</w:t>
      </w:r>
    </w:p>
    <w:p w:rsidR="000E350C" w:rsidRPr="008E4ABB" w:rsidRDefault="000E350C" w:rsidP="000E350C">
      <w:pPr>
        <w:pStyle w:val="table10"/>
        <w:tabs>
          <w:tab w:val="left" w:pos="657"/>
          <w:tab w:val="left" w:pos="1080"/>
          <w:tab w:val="left" w:pos="1260"/>
          <w:tab w:val="left" w:pos="3331"/>
          <w:tab w:val="left" w:pos="5151"/>
        </w:tabs>
        <w:spacing w:after="0" w:afterAutospacing="0"/>
        <w:ind w:left="170" w:right="454" w:firstLine="54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1. Загревский, В.И. Пространственная кинематическая модель биомеханической системы с упругими связями в условиях опоры / В.И Загревский, О.И. </w:t>
      </w:r>
      <w:proofErr w:type="gramStart"/>
      <w:r w:rsidRPr="008E4ABB">
        <w:rPr>
          <w:sz w:val="28"/>
          <w:szCs w:val="28"/>
        </w:rPr>
        <w:t>Загревский  /</w:t>
      </w:r>
      <w:proofErr w:type="gramEnd"/>
      <w:r w:rsidRPr="008E4ABB">
        <w:rPr>
          <w:sz w:val="28"/>
          <w:szCs w:val="28"/>
        </w:rPr>
        <w:t xml:space="preserve">/ Физическая культура, здравоохранение и образование: материалы Всероссийской научно-практической конференции, посвященной памяти В.С. </w:t>
      </w:r>
      <w:proofErr w:type="spellStart"/>
      <w:r w:rsidRPr="008E4ABB">
        <w:rPr>
          <w:sz w:val="28"/>
          <w:szCs w:val="28"/>
        </w:rPr>
        <w:t>Пирусского</w:t>
      </w:r>
      <w:proofErr w:type="spellEnd"/>
      <w:r w:rsidRPr="008E4ABB">
        <w:rPr>
          <w:sz w:val="28"/>
          <w:szCs w:val="28"/>
        </w:rPr>
        <w:t xml:space="preserve"> (10-11 ноября 2012). – Томск, Томский государственный университет, 2012. – С.114-116[3]</w:t>
      </w:r>
    </w:p>
    <w:p w:rsidR="000E350C" w:rsidRPr="008E4ABB" w:rsidRDefault="000E350C" w:rsidP="000E35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Загревский, В.И. Педагогическое структурирование гимнастического упражнения «Перелет Ткачев» на перекладине / В.И. Загревский, В.О. Загревский // Актуальные вопросы физической культуры и спорта: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участием. – Томск: Изд-во ТГПУ, 2012. – С. 199–200[2]</w:t>
      </w:r>
    </w:p>
    <w:p w:rsidR="00416DB2" w:rsidRDefault="00416DB2" w:rsidP="00CA4162">
      <w:pPr>
        <w:ind w:left="-284" w:firstLine="284"/>
      </w:pPr>
    </w:p>
    <w:sectPr w:rsidR="00416DB2" w:rsidSect="00CA41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Antiqua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6541"/>
    <w:multiLevelType w:val="hybridMultilevel"/>
    <w:tmpl w:val="62F4BD02"/>
    <w:lvl w:ilvl="0" w:tplc="3D8EE790">
      <w:start w:val="1"/>
      <w:numFmt w:val="decimal"/>
      <w:lvlText w:val="%1.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0C"/>
    <w:rsid w:val="000E350C"/>
    <w:rsid w:val="00416DB2"/>
    <w:rsid w:val="00AB725F"/>
    <w:rsid w:val="00C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638F-86BC-41AD-B078-1C544FB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E350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0E350C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2020-06-22T05:56:00Z</dcterms:created>
  <dcterms:modified xsi:type="dcterms:W3CDTF">2020-06-22T06:11:00Z</dcterms:modified>
</cp:coreProperties>
</file>